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89" w:rsidRDefault="00334F89">
      <w:r>
        <w:t>Materiały</w:t>
      </w:r>
    </w:p>
    <w:p w:rsidR="00000000" w:rsidRDefault="00B4675F">
      <w:hyperlink r:id="rId5" w:history="1">
        <w:r w:rsidRPr="00A865FA">
          <w:rPr>
            <w:rStyle w:val="Hipercze"/>
          </w:rPr>
          <w:t>https://agrii.pl/wp-content/uploads/2016/03/artykul-stopczyk-produkcja-nasienna.pdf</w:t>
        </w:r>
      </w:hyperlink>
    </w:p>
    <w:p w:rsidR="00B4675F" w:rsidRDefault="00B4675F">
      <w:hyperlink r:id="rId6" w:history="1">
        <w:r w:rsidRPr="00A865FA">
          <w:rPr>
            <w:rStyle w:val="Hipercze"/>
          </w:rPr>
          <w:t>https://www.cdr.gov.pl/images/Radom/2017/08-12/brosz.PDF</w:t>
        </w:r>
      </w:hyperlink>
    </w:p>
    <w:p w:rsidR="00B4675F" w:rsidRDefault="00B4675F" w:rsidP="00334F89">
      <w:pPr>
        <w:pBdr>
          <w:bottom w:val="single" w:sz="4" w:space="1" w:color="auto"/>
        </w:pBdr>
      </w:pPr>
      <w:r>
        <w:t>Podręcznik „Produkcja roślinna</w:t>
      </w:r>
      <w:r w:rsidR="00334F89">
        <w:t>”</w:t>
      </w:r>
      <w:r>
        <w:t xml:space="preserve"> – dział – </w:t>
      </w:r>
      <w:r w:rsidR="00334F89">
        <w:t xml:space="preserve"> „H</w:t>
      </w:r>
      <w:r>
        <w:t>odowla roślin i nasiennictwo”.</w:t>
      </w:r>
    </w:p>
    <w:p w:rsidR="00B4675F" w:rsidRDefault="00B4675F">
      <w:r>
        <w:t xml:space="preserve">Przyswoić zagadnienia: materiał mateczny, hodowlany, bazowy, elitarny, kwalifikowany, I </w:t>
      </w:r>
      <w:proofErr w:type="spellStart"/>
      <w:r>
        <w:t>i</w:t>
      </w:r>
      <w:proofErr w:type="spellEnd"/>
      <w:r>
        <w:t xml:space="preserve"> II rozmnożenie</w:t>
      </w:r>
      <w:r w:rsidR="00761FC4">
        <w:t xml:space="preserve">, </w:t>
      </w:r>
      <w:r>
        <w:t xml:space="preserve">gen, fenotyp, populacja, linia, typ, genotyp, allele, lustracja, selekcja i rodzaje, lustracja, </w:t>
      </w:r>
    </w:p>
    <w:p w:rsidR="00761FC4" w:rsidRDefault="00761FC4"/>
    <w:p w:rsidR="00761FC4" w:rsidRDefault="00761FC4">
      <w:r>
        <w:t>Proszę o zrobienie notatek z tymi zagadnieniami w zeszycie</w:t>
      </w:r>
      <w:r w:rsidR="00334F89">
        <w:t xml:space="preserve"> [koniecznie z data zajęć]</w:t>
      </w:r>
      <w:r>
        <w:t xml:space="preserve">. Krótko i zwięźle, a zarazem treściwie i ze zrozumieniem. </w:t>
      </w:r>
    </w:p>
    <w:p w:rsidR="00761FC4" w:rsidRDefault="00761FC4">
      <w:r>
        <w:t xml:space="preserve">Praca domowa na mail- </w:t>
      </w:r>
      <w:hyperlink r:id="rId7" w:history="1">
        <w:r w:rsidRPr="00A865FA">
          <w:rPr>
            <w:rStyle w:val="Hipercze"/>
          </w:rPr>
          <w:t>bobsu222@gmail.com</w:t>
        </w:r>
      </w:hyperlink>
      <w:r>
        <w:t>:</w:t>
      </w:r>
    </w:p>
    <w:p w:rsidR="00761FC4" w:rsidRDefault="00761FC4" w:rsidP="00761FC4">
      <w:pPr>
        <w:pStyle w:val="Akapitzlist"/>
        <w:numPr>
          <w:ilvl w:val="0"/>
          <w:numId w:val="1"/>
        </w:numPr>
      </w:pPr>
      <w:r>
        <w:t xml:space="preserve">Rodzaje etykiet stosowane w polskim systemie dla materiału siewnego. Podstawowe kolory oraz przypadki szczególne. </w:t>
      </w:r>
    </w:p>
    <w:p w:rsidR="00761FC4" w:rsidRDefault="00761FC4" w:rsidP="00761FC4">
      <w:r>
        <w:t>UWAGA!!! Brak sygnału swej działalności, czyli unikanie odpowiedzi i korespondencji mailowej = nieobecność i odpowiednia ocena. Czekam</w:t>
      </w:r>
      <w:r w:rsidR="00334F89">
        <w:t xml:space="preserve"> na waszą aktywność i prace</w:t>
      </w:r>
      <w:r>
        <w:t>.</w:t>
      </w:r>
    </w:p>
    <w:p w:rsidR="00222BE6" w:rsidRDefault="00761FC4" w:rsidP="00761FC4">
      <w:r>
        <w:t>Życzę zdrowia, dbałości o zdrowie własne i otoczenia, przestrzegania zasad….  i wysokich plonów.</w:t>
      </w:r>
      <w:r w:rsidR="00222BE6">
        <w:t xml:space="preserve"> </w:t>
      </w:r>
    </w:p>
    <w:p w:rsidR="00761FC4" w:rsidRDefault="00222BE6" w:rsidP="00761FC4">
      <w:r>
        <w:t xml:space="preserve">Za oknami widzimy suszę, ale i przymrozki nocne przy częstych porywach wiatru… czyli co następuje na uprawach…. ????   </w:t>
      </w:r>
      <w:r>
        <w:tab/>
        <w:t>WYSMALANIE!!!!</w:t>
      </w:r>
    </w:p>
    <w:p w:rsidR="00761FC4" w:rsidRDefault="00761FC4" w:rsidP="00761FC4">
      <w:r>
        <w:t xml:space="preserve">B. </w:t>
      </w:r>
      <w:proofErr w:type="spellStart"/>
      <w:r>
        <w:t>Ściegliński</w:t>
      </w:r>
      <w:proofErr w:type="spellEnd"/>
    </w:p>
    <w:sectPr w:rsidR="00761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B0704"/>
    <w:multiLevelType w:val="hybridMultilevel"/>
    <w:tmpl w:val="1AA6C4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B4675F"/>
    <w:rsid w:val="00222BE6"/>
    <w:rsid w:val="00334F89"/>
    <w:rsid w:val="00761FC4"/>
    <w:rsid w:val="00B46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4675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61F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obsu222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r.gov.pl/images/Radom/2017/08-12/brosz.PDF" TargetMode="External"/><Relationship Id="rId5" Type="http://schemas.openxmlformats.org/officeDocument/2006/relationships/hyperlink" Target="https://agrii.pl/wp-content/uploads/2016/03/artykul-stopczyk-produkcja-nasienna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4</cp:revision>
  <dcterms:created xsi:type="dcterms:W3CDTF">2020-03-26T08:27:00Z</dcterms:created>
  <dcterms:modified xsi:type="dcterms:W3CDTF">2020-03-26T08:50:00Z</dcterms:modified>
</cp:coreProperties>
</file>